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6"/>
        <w:pBdr/>
        <w:shd w:val="clear" w:color="auto" w:fill="ffffff"/>
        <w:spacing w:line="600" w:lineRule="atLeast"/>
        <w:ind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Доступная среда</w:t>
      </w:r>
      <w:r>
        <w:rPr>
          <w:rFonts w:ascii="Montserrat" w:hAnsi="Montserrat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лагере с дневным пребыванием детей "Летняя мозаика" при МОБУ «</w:t>
      </w:r>
      <w:r>
        <w:rPr>
          <w:color w:val="000000"/>
          <w:sz w:val="28"/>
          <w:szCs w:val="28"/>
        </w:rPr>
        <w:t xml:space="preserve">Хлебовская </w:t>
      </w:r>
      <w:r>
        <w:rPr>
          <w:color w:val="000000"/>
          <w:sz w:val="28"/>
          <w:szCs w:val="28"/>
        </w:rPr>
        <w:t xml:space="preserve"> ООШ»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.Хлебовка</w:t>
      </w:r>
      <w:r>
        <w:rPr>
          <w:color w:val="000000"/>
          <w:sz w:val="28"/>
          <w:szCs w:val="28"/>
        </w:rPr>
        <w:t xml:space="preserve">    условия доступности для всех категорий лиц с ограниченными возможностями здоровья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созданы</w:t>
      </w:r>
      <w:r>
        <w:rPr>
          <w:color w:val="000000"/>
          <w:sz w:val="28"/>
          <w:szCs w:val="28"/>
        </w:rPr>
        <w:t xml:space="preserve"> частично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Разработан паспорт доступности учреждения для  лиц с ограниченными возможностями здоровья.</w:t>
      </w:r>
      <w:r>
        <w:rPr>
          <w:color w:val="000000"/>
        </w:rPr>
      </w:r>
    </w:p>
    <w:p>
      <w:pPr>
        <w:numPr>
          <w:ilvl w:val="0"/>
          <w:numId w:val="1"/>
        </w:numPr>
        <w:pBdr/>
        <w:shd w:val="clear" w:color="auto" w:fill="ffffff"/>
        <w:spacing w:after="0" w:before="100" w:beforeAutospacing="1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все учителя прошли курсы повышения квалификации по теме «Инклюзивное и специально образование: работа педагога в условиях ФГОС образования обучающихся с ОВЗ» </w:t>
      </w:r>
      <w:r>
        <w:rPr>
          <w:rFonts w:ascii="Times New Roman" w:hAnsi="Times New Roman" w:cs="Times New Roman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Сведения о средствах обучения и воспитания, приспособленных для использования детей с инвалидностью и лицами с ограниченными возможностями здоровья</w:t>
      </w:r>
      <w:r>
        <w:rPr>
          <w:color w:val="000000"/>
          <w:sz w:val="28"/>
          <w:szCs w:val="28"/>
        </w:rPr>
        <w:t xml:space="preserve"> отсутствуют.</w:t>
      </w:r>
      <w:r>
        <w:rPr>
          <w:rFonts w:ascii="Montserrat" w:hAnsi="Montserrat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Сведения о доступе к информационным системам и информационно-телекоммуникационным сетям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Школа имеет доступ к сети Интернет, электронную почту, собственный сайт в сети Интернет.  Доступ к сети  Интернет    обеспечивается   провайдером   «Ростелеком».  Точка доступа к сети Интернет оборудована во всех кабине</w:t>
      </w:r>
      <w:r>
        <w:rPr>
          <w:color w:val="000000"/>
          <w:sz w:val="28"/>
          <w:szCs w:val="28"/>
        </w:rPr>
        <w:t xml:space="preserve">тах, также в школе функционирует внутренняя локальная сеть, объединяющая все компьютеры.  Предоставлен  доступ к информации сети Интернет, управляемого централизованной системой контент-фильтрации без ограничения трафика по организованным каналам связи.   </w:t>
      </w:r>
      <w:r>
        <w:rPr>
          <w:rFonts w:ascii="Montserrat" w:hAnsi="Montserrat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Информация об обеспечении доступа в здания образовательной организации инвалидов и лиц с ограниченными возможностями здоровья</w:t>
      </w:r>
      <w:r>
        <w:rPr>
          <w:rFonts w:ascii="Montserrat" w:hAnsi="Montserrat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Для обеспечения безопасности и беспрепятственного перемещения лиц с ОВЗ (ограниченными возможностями здоровья) и инвалидов на территории школы имеется асфальтированное покрытие. Организован беспрепятственный доступ в здание школы.</w:t>
      </w:r>
      <w:r>
        <w:rPr>
          <w:rFonts w:ascii="Montserrat" w:hAnsi="Montserrat"/>
          <w:color w:val="000000"/>
        </w:rPr>
      </w:r>
    </w:p>
    <w:p>
      <w:pPr>
        <w:pStyle w:val="640"/>
        <w:pBdr/>
        <w:shd w:val="clear" w:color="auto" w:fill="ffffff"/>
        <w:spacing w:after="210" w:afterAutospacing="0" w:before="90" w:beforeAutospacing="0"/>
        <w:ind/>
        <w:jc w:val="both"/>
        <w:rPr/>
      </w:pPr>
      <w:r>
        <w:rPr>
          <w:color w:val="000000"/>
          <w:sz w:val="28"/>
          <w:szCs w:val="28"/>
        </w:rPr>
        <w:t xml:space="preserve">Дети с ОВЗ обеспечиваются горячим питанием на сумму 81руб 82 коп.</w:t>
      </w:r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Montserra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left="19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left="26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left="3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left="4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left="48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left="55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left="62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left="69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5"/>
    <w:next w:val="6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5"/>
    <w:next w:val="6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5"/>
    <w:next w:val="6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5"/>
    <w:next w:val="6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5"/>
    <w:next w:val="63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5"/>
    <w:next w:val="6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5"/>
    <w:next w:val="6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5"/>
    <w:next w:val="6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7"/>
    <w:link w:val="6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5"/>
    <w:next w:val="6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5"/>
    <w:next w:val="6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5"/>
    <w:next w:val="6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5"/>
    <w:next w:val="6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7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7"/>
    <w:link w:val="175"/>
    <w:uiPriority w:val="99"/>
    <w:pPr>
      <w:pBdr/>
      <w:spacing/>
      <w:ind/>
    </w:pPr>
  </w:style>
  <w:style w:type="paragraph" w:styleId="177">
    <w:name w:val="Footer"/>
    <w:basedOn w:val="63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7"/>
    <w:link w:val="177"/>
    <w:uiPriority w:val="99"/>
    <w:pPr>
      <w:pBdr/>
      <w:spacing/>
      <w:ind/>
    </w:pPr>
  </w:style>
  <w:style w:type="paragraph" w:styleId="179">
    <w:name w:val="Caption"/>
    <w:basedOn w:val="635"/>
    <w:next w:val="6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qFormat/>
    <w:pPr>
      <w:pBdr/>
      <w:spacing/>
      <w:ind/>
    </w:pPr>
  </w:style>
  <w:style w:type="paragraph" w:styleId="636">
    <w:name w:val="Heading 1"/>
    <w:basedOn w:val="635"/>
    <w:link w:val="643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7" w:default="1">
    <w:name w:val="Default Paragraph Font"/>
    <w:uiPriority w:val="1"/>
    <w:semiHidden/>
    <w:unhideWhenUsed/>
    <w:pPr>
      <w:pBdr/>
      <w:spacing/>
      <w:ind/>
    </w:pPr>
  </w:style>
  <w:style w:type="table" w:styleId="6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9" w:default="1">
    <w:name w:val="No List"/>
    <w:uiPriority w:val="99"/>
    <w:semiHidden/>
    <w:unhideWhenUsed/>
    <w:pPr>
      <w:pBdr/>
      <w:spacing/>
      <w:ind/>
    </w:pPr>
  </w:style>
  <w:style w:type="paragraph" w:styleId="640">
    <w:name w:val="Normal (Web)"/>
    <w:basedOn w:val="63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1">
    <w:name w:val="Strong"/>
    <w:basedOn w:val="637"/>
    <w:uiPriority w:val="22"/>
    <w:qFormat/>
    <w:pPr>
      <w:pBdr/>
      <w:spacing/>
      <w:ind/>
    </w:pPr>
    <w:rPr>
      <w:b/>
      <w:bCs/>
    </w:rPr>
  </w:style>
  <w:style w:type="character" w:styleId="642">
    <w:name w:val="Hyperlink"/>
    <w:basedOn w:val="637"/>
    <w:uiPriority w:val="99"/>
    <w:unhideWhenUsed/>
    <w:pPr>
      <w:pBdr/>
      <w:spacing/>
      <w:ind/>
    </w:pPr>
    <w:rPr>
      <w:color w:val="0000ff"/>
      <w:u w:val="single"/>
    </w:rPr>
  </w:style>
  <w:style w:type="character" w:styleId="643" w:customStyle="1">
    <w:name w:val="Заголовок 1 Знак"/>
    <w:basedOn w:val="637"/>
    <w:link w:val="63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5759F81-301E-47D1-AB64-7097D5A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2025-05-06T12:03:00Z</dcterms:created>
  <dcterms:modified xsi:type="dcterms:W3CDTF">2025-05-11T14:00:09Z</dcterms:modified>
</cp:coreProperties>
</file>